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D0" w:rsidRPr="003773D0" w:rsidRDefault="003773D0" w:rsidP="003773D0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color w:val="006DAD"/>
          <w:kern w:val="36"/>
          <w:sz w:val="53"/>
          <w:szCs w:val="53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006DAD"/>
          <w:kern w:val="36"/>
          <w:sz w:val="53"/>
          <w:szCs w:val="53"/>
          <w:lang w:eastAsia="ru-RU"/>
        </w:rPr>
        <w:t>Политика конфиденциальности персональных данных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</w:t>
      </w:r>
      <w:r w:rsidR="001E172B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т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, (далее – Сайт) расположенный на доменном имени </w:t>
      </w:r>
      <w:proofErr w:type="spellStart"/>
      <w:r w:rsidR="001E172B">
        <w:rPr>
          <w:rFonts w:ascii="Arial" w:hAnsi="Arial" w:cs="Arial"/>
          <w:b/>
          <w:bCs/>
          <w:color w:val="333333"/>
          <w:sz w:val="27"/>
          <w:szCs w:val="27"/>
          <w:lang w:val="en-US" w:eastAsia="ru-RU"/>
        </w:rPr>
        <w:t>estet</w:t>
      </w:r>
      <w:proofErr w:type="spellEnd"/>
      <w:r w:rsidR="001E172B" w:rsidRPr="001E172B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-</w:t>
      </w:r>
      <w:r w:rsidR="001E172B">
        <w:rPr>
          <w:rFonts w:ascii="Arial" w:hAnsi="Arial" w:cs="Arial"/>
          <w:b/>
          <w:bCs/>
          <w:color w:val="333333"/>
          <w:sz w:val="27"/>
          <w:szCs w:val="27"/>
          <w:lang w:val="en-US" w:eastAsia="ru-RU"/>
        </w:rPr>
        <w:t>company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.</w:t>
      </w:r>
      <w:proofErr w:type="spellStart"/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ru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 (а также его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="001E172B">
        <w:rPr>
          <w:rFonts w:ascii="Arial" w:hAnsi="Arial" w:cs="Arial"/>
          <w:color w:val="333333"/>
          <w:sz w:val="27"/>
          <w:szCs w:val="27"/>
          <w:lang w:val="en-US" w:eastAsia="ru-RU"/>
        </w:rPr>
        <w:t>estet</w:t>
      </w:r>
      <w:proofErr w:type="spellEnd"/>
      <w:r w:rsidR="001E172B" w:rsidRPr="001E172B">
        <w:rPr>
          <w:rFonts w:ascii="Arial" w:hAnsi="Arial" w:cs="Arial"/>
          <w:color w:val="333333"/>
          <w:sz w:val="27"/>
          <w:szCs w:val="27"/>
          <w:lang w:eastAsia="ru-RU"/>
        </w:rPr>
        <w:t>-</w:t>
      </w:r>
      <w:r w:rsidR="001E172B">
        <w:rPr>
          <w:rFonts w:ascii="Arial" w:hAnsi="Arial" w:cs="Arial"/>
          <w:color w:val="333333"/>
          <w:sz w:val="27"/>
          <w:szCs w:val="27"/>
          <w:lang w:val="en-US" w:eastAsia="ru-RU"/>
        </w:rPr>
        <w:t>company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.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ru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(а также его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субдоменов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), его программ и его продуктов.</w:t>
      </w:r>
    </w:p>
    <w:p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3"/>
          <w:szCs w:val="43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3"/>
          <w:szCs w:val="43"/>
          <w:lang w:eastAsia="ru-RU"/>
        </w:rPr>
        <w:t>1. Определение терминов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1.1 В настоящей Политике конфиденциальности используются следующие термины: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1.1.1. «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Администрация сайта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» (далее – Администрация) – уполномоченные сотрудники на управление сайтом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</w:t>
      </w:r>
      <w:r w:rsidR="001E172B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т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lastRenderedPageBreak/>
        <w:t>1.1.5. «Сайт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</w:t>
      </w:r>
      <w:r w:rsidR="001E172B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т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» - это совокупность </w:t>
      </w:r>
      <w:proofErr w:type="gram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связанных</w:t>
      </w:r>
      <w:proofErr w:type="gram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между собой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веб-страниц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, размещенных в сети Интернет по уникальному адресу (URL): </w:t>
      </w:r>
      <w:proofErr w:type="spellStart"/>
      <w:r w:rsidR="001E172B">
        <w:rPr>
          <w:rFonts w:ascii="Arial" w:hAnsi="Arial" w:cs="Arial"/>
          <w:b/>
          <w:bCs/>
          <w:color w:val="333333"/>
          <w:sz w:val="27"/>
          <w:szCs w:val="27"/>
          <w:lang w:val="en-US" w:eastAsia="ru-RU"/>
        </w:rPr>
        <w:t>estet</w:t>
      </w:r>
      <w:proofErr w:type="spellEnd"/>
      <w:r w:rsidR="001E172B" w:rsidRPr="001E172B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-</w:t>
      </w:r>
      <w:r w:rsidR="001E172B">
        <w:rPr>
          <w:rFonts w:ascii="Arial" w:hAnsi="Arial" w:cs="Arial"/>
          <w:b/>
          <w:bCs/>
          <w:color w:val="333333"/>
          <w:sz w:val="27"/>
          <w:szCs w:val="27"/>
          <w:lang w:val="en-US" w:eastAsia="ru-RU"/>
        </w:rPr>
        <w:t>company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.</w:t>
      </w:r>
      <w:proofErr w:type="spellStart"/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ru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, а также его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субдоменах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1.1.6. «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Субдомены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» - это страницы или совокупность страниц, расположенные на доменах третьего уровня, принадлежащие сайту Эстет икра, а также другие временные страницы, внизу который указана контактная информация Администрации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1.1.5. «Пользователь сайта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Эстет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» (далее Пользователь) – лицо, имеющее доступ к сайту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Эстет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, посредством сети Интернет и использующее информацию, материалы и продукты сайта </w:t>
      </w: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Эстет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1.1.7. «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» — небольшой фрагмент данных, отправленный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веб-сервером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и хранимый на компьютере пользователя, который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веб-клиент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или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веб-браузер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каждый раз пересылает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веб-серверу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в HTTP-запросе при попытке открыть страницу соответствующего сайта.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3773D0" w:rsidRPr="003773D0" w:rsidRDefault="003773D0" w:rsidP="003773D0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</w:pPr>
      <w:r w:rsidRPr="003773D0">
        <w:rPr>
          <w:rFonts w:ascii="Times" w:eastAsia="Times New Roman" w:hAnsi="Times" w:cs="Times New Roman"/>
          <w:b/>
          <w:bCs/>
          <w:color w:val="444444"/>
          <w:sz w:val="49"/>
          <w:szCs w:val="49"/>
          <w:lang w:eastAsia="ru-RU"/>
        </w:rPr>
        <w:t xml:space="preserve">2. </w:t>
      </w: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Общие положения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2.1. Использование сайта Эстет икра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Эстет икра 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2.3. Настоящая Политика конфиденциальности применяется к сайту Эстет икра. Сайт не контролирует и не несет ответственность за сайты третьих лиц, на которые Пользователь может перейти по ссылкам, доступным на сайте Эстет икра.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3773D0" w:rsidRPr="001E172B" w:rsidRDefault="003773D0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3. Предмет политики конфиденциальности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Эстет икра или при подписке на информационную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e-mail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рассылку.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Эстет икра и включают в себя следующую информацию: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3.2.1. фамилию, имя, отчество Пользователя;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3.2.2. контактный телефон Пользователя;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3.2.3. адрес электронной почты (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e-mail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)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3.2.4. место жительство Пользователя (при необходимости)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3.2.5. фотографию (при необходимости)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3.3. Сайт защищает Данные, которые автоматически передаются при посещении страниц: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- IP адрес;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 xml:space="preserve">- информация из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- информация о браузере 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- время доступа;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 xml:space="preserve">-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реферер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(адрес предыдущей страницы).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3.3.1. Отключение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cookies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может повлечь невозможность доступа к частям сайта , требующим авторизации.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:rsidR="003773D0" w:rsidRPr="001E172B" w:rsidRDefault="003773D0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4. Цели сбора персональной информации пользователя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4.1. Персональные данные Пользователя Администрация может использовать в целях: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4.1.1. Идентификации Пользователя, зарегистрированного на сайте Эстет икра для его дальнейшей авторизации.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4.1.2. Предоставления Пользователю доступа к персонализированным данным сайта Эстет икра.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Эстет икра, обработки запросов и заявок от Пользователя.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4.1.6. Создания учетной записи для использования частей сайта Эстет икра, если Пользователь дал согласие на создание учетной записи.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4.1.7. Уведомления Пользователя по электронной почте.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Эстет икра.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4.1.9. Предоставления Пользователю с его согласия специальных предложений, новостной рассылки и иных сведений от имени сайта Эстет икра.</w:t>
      </w:r>
    </w:p>
    <w:p w:rsidR="003773D0" w:rsidRPr="001E172B" w:rsidRDefault="003773D0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5. Способы и сроки обработки персональной информации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3773D0" w:rsidRPr="001E172B" w:rsidRDefault="003773D0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6. Права и обязанности сторон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6.1. Пользователь вправе: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Эстет икра, и давать согласие на их обработку.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указаному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E-mail</w:t>
      </w:r>
      <w:proofErr w:type="spellEnd"/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 xml:space="preserve"> адресу.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b/>
          <w:bCs/>
          <w:color w:val="333333"/>
          <w:sz w:val="27"/>
          <w:szCs w:val="27"/>
          <w:lang w:eastAsia="ru-RU"/>
        </w:rPr>
        <w:t>6.2. Администрация обязана: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3773D0" w:rsidRPr="001E172B" w:rsidRDefault="001E172B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 xml:space="preserve">7 </w:t>
      </w:r>
      <w:r w:rsidR="003773D0"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Ответственность сторон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7.2.1. Стала публичным достоянием до её утраты или разглашения.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7.2.3. Была разглашена с согласия Пользователя.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Эстет икра, несет лицо, предоставившее такую информацию.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7.5. Пользователь соглашается, что информация, предоставленная ему как часть сайта Эстет икра,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Эстет икра. 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7.6. В отношение текстовых материалов (статей, публикаций, находящихся в свободном публичном доступе на сайте Эстет икра) допускается их распространение при условии, что будет дана ссылка на Сайт.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Эстет икра или передаваемых через него.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7.9. Администрация не несет ответственность за какую-либо информацию, размещенную пользователем на сайте Эстет икра, включая, но не ограничиваясь: информацию, защищенную авторским правом, без прямого согласия владельца авторского права.</w:t>
      </w:r>
    </w:p>
    <w:p w:rsidR="003773D0" w:rsidRPr="001E172B" w:rsidRDefault="003773D0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8. Разрешение споров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8.3. При не достижении соглашения спор будет передан на рассмотрение Арбитражного суда г. Нижний Новгород.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3773D0" w:rsidRPr="001E172B" w:rsidRDefault="003773D0" w:rsidP="003773D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</w:pPr>
      <w:r w:rsidRPr="001E172B">
        <w:rPr>
          <w:rFonts w:ascii="Times New Roman" w:eastAsia="Times New Roman" w:hAnsi="Times New Roman" w:cs="Times New Roman"/>
          <w:b/>
          <w:bCs/>
          <w:color w:val="444444"/>
          <w:sz w:val="49"/>
          <w:szCs w:val="49"/>
          <w:lang w:eastAsia="ru-RU"/>
        </w:rPr>
        <w:t>9. Дополнительные условия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9.2. Новая Политика конфиденциальности вступает в силу с момента ее размещения на сайте Эстет икра, если иное не предусмотрено новой редакцией Политики конфиденциальности.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2601369@mail.ru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9.4. Действующая Политика конфиденциальности размещена на странице по адресу http://</w:t>
      </w:r>
      <w:r w:rsidR="001E172B">
        <w:rPr>
          <w:rFonts w:ascii="Arial" w:hAnsi="Arial" w:cs="Arial"/>
          <w:color w:val="333333"/>
          <w:sz w:val="27"/>
          <w:szCs w:val="27"/>
          <w:lang w:val="en-US" w:eastAsia="ru-RU"/>
        </w:rPr>
        <w:t>estet</w:t>
      </w:r>
      <w:r w:rsidR="001E172B" w:rsidRPr="001E172B">
        <w:rPr>
          <w:rFonts w:ascii="Arial" w:hAnsi="Arial" w:cs="Arial"/>
          <w:color w:val="333333"/>
          <w:sz w:val="27"/>
          <w:szCs w:val="27"/>
          <w:lang w:eastAsia="ru-RU"/>
        </w:rPr>
        <w:t>-</w:t>
      </w:r>
      <w:r w:rsidR="001E172B">
        <w:rPr>
          <w:rFonts w:ascii="Arial" w:hAnsi="Arial" w:cs="Arial"/>
          <w:color w:val="333333"/>
          <w:sz w:val="27"/>
          <w:szCs w:val="27"/>
          <w:lang w:val="en-US" w:eastAsia="ru-RU"/>
        </w:rPr>
        <w:t>company</w:t>
      </w:r>
      <w:r w:rsidR="001E172B" w:rsidRPr="001E172B">
        <w:rPr>
          <w:rFonts w:ascii="Arial" w:hAnsi="Arial" w:cs="Arial"/>
          <w:color w:val="333333"/>
          <w:sz w:val="27"/>
          <w:szCs w:val="27"/>
          <w:lang w:eastAsia="ru-RU"/>
        </w:rPr>
        <w:t>.</w:t>
      </w:r>
      <w:r w:rsidR="001E172B">
        <w:rPr>
          <w:rFonts w:ascii="Arial" w:hAnsi="Arial" w:cs="Arial"/>
          <w:color w:val="333333"/>
          <w:sz w:val="27"/>
          <w:szCs w:val="27"/>
          <w:lang w:val="en-US" w:eastAsia="ru-RU"/>
        </w:rPr>
        <w:t>ru</w:t>
      </w: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/politika.html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Обновлено: 05 Октября 2017 года</w:t>
      </w:r>
    </w:p>
    <w:p w:rsidR="003773D0" w:rsidRPr="003773D0" w:rsidRDefault="003773D0" w:rsidP="003773D0">
      <w:pPr>
        <w:spacing w:before="100" w:beforeAutospacing="1" w:after="100" w:afterAutospacing="1" w:line="360" w:lineRule="atLeast"/>
        <w:rPr>
          <w:rFonts w:ascii="Arial" w:hAnsi="Arial" w:cs="Arial"/>
          <w:color w:val="333333"/>
          <w:sz w:val="27"/>
          <w:szCs w:val="27"/>
          <w:lang w:eastAsia="ru-RU"/>
        </w:rPr>
      </w:pPr>
      <w:r w:rsidRPr="003773D0">
        <w:rPr>
          <w:rFonts w:ascii="Arial" w:hAnsi="Arial" w:cs="Arial"/>
          <w:color w:val="333333"/>
          <w:sz w:val="27"/>
          <w:szCs w:val="27"/>
          <w:lang w:eastAsia="ru-RU"/>
        </w:rPr>
        <w:t>г. Нижний Новгород, ООО "Эстет", ОГРН 1165250050570</w:t>
      </w:r>
    </w:p>
    <w:p w:rsidR="005E7437" w:rsidRDefault="005E7437">
      <w:bookmarkStart w:id="0" w:name="_GoBack"/>
      <w:bookmarkEnd w:id="0"/>
    </w:p>
    <w:sectPr w:rsidR="005E7437" w:rsidSect="00B366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2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73D0"/>
    <w:rsid w:val="001E172B"/>
    <w:rsid w:val="003773D0"/>
    <w:rsid w:val="005E7437"/>
    <w:rsid w:val="0090378C"/>
    <w:rsid w:val="00B3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8C"/>
  </w:style>
  <w:style w:type="paragraph" w:styleId="1">
    <w:name w:val="heading 1"/>
    <w:basedOn w:val="a"/>
    <w:link w:val="10"/>
    <w:uiPriority w:val="9"/>
    <w:qFormat/>
    <w:rsid w:val="003773D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73D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3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3D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773D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77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2014</Words>
  <Characters>11482</Characters>
  <Application>Microsoft Office Word</Application>
  <DocSecurity>0</DocSecurity>
  <Lines>95</Lines>
  <Paragraphs>26</Paragraphs>
  <ScaleCrop>false</ScaleCrop>
  <Company>Microsoft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2</cp:revision>
  <dcterms:created xsi:type="dcterms:W3CDTF">2017-10-05T18:49:00Z</dcterms:created>
  <dcterms:modified xsi:type="dcterms:W3CDTF">2018-06-11T13:06:00Z</dcterms:modified>
</cp:coreProperties>
</file>